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44" w:rsidRDefault="00EB120A">
      <w:pPr>
        <w:widowControl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2785745</wp:posOffset>
            </wp:positionH>
            <wp:positionV relativeFrom="page">
              <wp:posOffset>351790</wp:posOffset>
            </wp:positionV>
            <wp:extent cx="604520" cy="756285"/>
            <wp:effectExtent l="0" t="0" r="0" b="0"/>
            <wp:wrapNone/>
            <wp:docPr id="1" name="_x005F_x0000_s1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29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0452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0644" w:rsidRDefault="00EB120A">
      <w:pPr>
        <w:widowControl w:val="0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</w:t>
      </w:r>
    </w:p>
    <w:p w:rsidR="002A0644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Default="00EB120A">
      <w:pPr>
        <w:widowControl w:val="0"/>
        <w:jc w:val="center"/>
        <w:rPr>
          <w:rFonts w:cs="Times New Roman"/>
          <w:spacing w:val="57"/>
          <w:sz w:val="24"/>
          <w:szCs w:val="24"/>
        </w:rPr>
      </w:pPr>
      <w:r>
        <w:rPr>
          <w:rFonts w:eastAsia="Times New Roman" w:cs="Times New Roman"/>
          <w:spacing w:val="57"/>
          <w:sz w:val="24"/>
          <w:szCs w:val="24"/>
        </w:rPr>
        <w:t>ПРИМОРСКИЙ КРАЙ</w:t>
      </w:r>
    </w:p>
    <w:p w:rsidR="002A0644" w:rsidRDefault="002A0644">
      <w:pPr>
        <w:widowControl w:val="0"/>
        <w:jc w:val="center"/>
        <w:rPr>
          <w:rFonts w:cs="Times New Roman"/>
          <w:spacing w:val="57"/>
          <w:sz w:val="24"/>
          <w:szCs w:val="24"/>
        </w:rPr>
      </w:pPr>
    </w:p>
    <w:p w:rsidR="002A0644" w:rsidRDefault="00EB120A">
      <w:pPr>
        <w:widowControl w:val="0"/>
        <w:jc w:val="center"/>
        <w:rPr>
          <w:rFonts w:cs="Times New Roman"/>
          <w:b/>
          <w:bCs/>
          <w:spacing w:val="57"/>
          <w:sz w:val="24"/>
          <w:szCs w:val="24"/>
        </w:rPr>
      </w:pPr>
      <w:r>
        <w:rPr>
          <w:rFonts w:eastAsia="Times New Roman" w:cs="Times New Roman"/>
          <w:b/>
          <w:bCs/>
          <w:spacing w:val="57"/>
          <w:sz w:val="24"/>
          <w:szCs w:val="24"/>
        </w:rPr>
        <w:t>ДУМА АРТЕМОВСКОГО ГОРОДСКОГО ОКРУГА</w:t>
      </w:r>
    </w:p>
    <w:p w:rsidR="002A0644" w:rsidRDefault="002A0644">
      <w:pPr>
        <w:widowControl w:val="0"/>
        <w:jc w:val="center"/>
        <w:rPr>
          <w:rFonts w:cs="Times New Roman"/>
          <w:spacing w:val="57"/>
          <w:sz w:val="24"/>
          <w:szCs w:val="24"/>
        </w:rPr>
      </w:pPr>
    </w:p>
    <w:p w:rsidR="002A0644" w:rsidRDefault="00EB120A">
      <w:pPr>
        <w:widowControl w:val="0"/>
        <w:jc w:val="center"/>
        <w:rPr>
          <w:rFonts w:cs="Times New Roman"/>
          <w:spacing w:val="57"/>
          <w:sz w:val="24"/>
          <w:szCs w:val="24"/>
        </w:rPr>
      </w:pPr>
      <w:r>
        <w:rPr>
          <w:rFonts w:eastAsia="Times New Roman" w:cs="Times New Roman"/>
          <w:spacing w:val="57"/>
          <w:sz w:val="24"/>
          <w:szCs w:val="24"/>
        </w:rPr>
        <w:t>РЕШЕНИЕ</w:t>
      </w:r>
    </w:p>
    <w:p w:rsidR="002A0644" w:rsidRDefault="00EB120A">
      <w:pPr>
        <w:widowControl w:val="0"/>
        <w:jc w:val="both"/>
        <w:rPr>
          <w:rFonts w:cs="Times New Roman"/>
          <w:sz w:val="24"/>
          <w:szCs w:val="24"/>
        </w:rPr>
      </w:pPr>
      <w:r>
        <w:rPr>
          <w:rFonts w:eastAsia="Times New Roman" w:cs="Times New Roman"/>
          <w:sz w:val="28"/>
          <w:szCs w:val="28"/>
        </w:rPr>
        <w:t xml:space="preserve">   </w:t>
      </w:r>
    </w:p>
    <w:p w:rsidR="002A0644" w:rsidRDefault="00EB120A">
      <w:pPr>
        <w:widowControl w:val="0"/>
        <w:jc w:val="both"/>
        <w:rPr>
          <w:rFonts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4"/>
          <w:szCs w:val="24"/>
        </w:rPr>
        <w:t xml:space="preserve">... ... ...               </w:t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</w:r>
      <w:r>
        <w:rPr>
          <w:rFonts w:eastAsia="Times New Roman" w:cs="Times New Roman"/>
          <w:bCs/>
          <w:sz w:val="24"/>
          <w:szCs w:val="24"/>
        </w:rPr>
        <w:tab/>
        <w:t xml:space="preserve">                                               №...</w:t>
      </w:r>
    </w:p>
    <w:p w:rsidR="002A0644" w:rsidRDefault="002A0644">
      <w:pPr>
        <w:widowControl w:val="0"/>
        <w:spacing w:line="480" w:lineRule="auto"/>
        <w:jc w:val="both"/>
        <w:rPr>
          <w:rFonts w:cs="Times New Roman"/>
          <w:spacing w:val="40"/>
          <w:sz w:val="24"/>
          <w:szCs w:val="24"/>
        </w:rPr>
      </w:pPr>
    </w:p>
    <w:p w:rsidR="002A0644" w:rsidRPr="00EB120A" w:rsidRDefault="00EB120A">
      <w:pPr>
        <w:widowControl w:val="0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bCs/>
          <w:sz w:val="24"/>
          <w:szCs w:val="24"/>
        </w:rPr>
        <w:t>О</w:t>
      </w:r>
      <w:r w:rsidRPr="00EB120A">
        <w:rPr>
          <w:rFonts w:eastAsia="PT Astra Serif" w:cs="Times New Roman"/>
          <w:bCs/>
          <w:sz w:val="24"/>
          <w:szCs w:val="24"/>
        </w:rPr>
        <w:t xml:space="preserve"> внесении изменений в решение Думы Артемовского городского округа </w:t>
      </w:r>
      <w:r w:rsidRPr="00EB120A">
        <w:rPr>
          <w:rFonts w:eastAsia="PT Astra Serif" w:cs="Times New Roman"/>
          <w:bCs/>
          <w:color w:val="000000" w:themeColor="dark1"/>
          <w:sz w:val="24"/>
          <w:szCs w:val="24"/>
          <w:shd w:val="clear" w:color="auto" w:fill="FFFFFF"/>
        </w:rPr>
        <w:t xml:space="preserve">от </w:t>
      </w:r>
      <w:r w:rsidRPr="00EB120A">
        <w:rPr>
          <w:rFonts w:eastAsia="PT Astra Serif" w:cs="Times New Roman"/>
          <w:bCs/>
          <w:color w:val="000000" w:themeColor="dark1"/>
          <w:sz w:val="24"/>
          <w:szCs w:val="24"/>
          <w:shd w:val="clear" w:color="auto" w:fill="FFFFFF"/>
        </w:rPr>
        <w:br/>
      </w:r>
      <w:r w:rsidRPr="00EB120A">
        <w:rPr>
          <w:rFonts w:eastAsia="PT Astra Serif" w:cs="Times New Roman"/>
          <w:bCs/>
          <w:color w:val="000000" w:themeColor="dark1"/>
          <w:sz w:val="24"/>
          <w:szCs w:val="24"/>
          <w:shd w:val="clear" w:color="auto" w:fill="FFFFFF"/>
        </w:rPr>
        <w:t>04.12.2008 г. № 51 «О</w:t>
      </w:r>
      <w:r w:rsidRPr="00EB120A">
        <w:rPr>
          <w:rFonts w:eastAsia="PT Astra Serif" w:cs="Times New Roman"/>
          <w:sz w:val="24"/>
          <w:szCs w:val="24"/>
        </w:rPr>
        <w:t xml:space="preserve"> Положении о содействии развитию малого и среднего предпринимательства на территории Артемовского городского округа</w:t>
      </w:r>
      <w:r w:rsidRPr="00EB120A">
        <w:rPr>
          <w:rFonts w:eastAsia="PT Astra Serif" w:cs="Times New Roman"/>
          <w:sz w:val="24"/>
          <w:szCs w:val="24"/>
        </w:rPr>
        <w:t xml:space="preserve">» </w:t>
      </w:r>
      <w:r w:rsidR="007876B7" w:rsidRPr="00EB120A">
        <w:rPr>
          <w:rFonts w:eastAsia="PT Astra Serif" w:cs="Times New Roman"/>
          <w:sz w:val="24"/>
          <w:szCs w:val="24"/>
        </w:rPr>
        <w:t>(в ред. решения</w:t>
      </w:r>
      <w:r w:rsidR="007876B7" w:rsidRPr="00EB120A">
        <w:rPr>
          <w:rFonts w:eastAsia="PT Astra Serif" w:cs="Times New Roman"/>
          <w:b/>
          <w:sz w:val="24"/>
          <w:szCs w:val="24"/>
        </w:rPr>
        <w:t xml:space="preserve"> </w:t>
      </w:r>
      <w:r w:rsidR="007876B7" w:rsidRPr="00EB120A">
        <w:rPr>
          <w:rFonts w:eastAsia="PT Astra Serif" w:cs="Times New Roman"/>
          <w:sz w:val="24"/>
          <w:szCs w:val="24"/>
        </w:rPr>
        <w:t>Думы Артемовского городского округа от 26.11.2020 № 535)</w:t>
      </w:r>
    </w:p>
    <w:p w:rsidR="002A0644" w:rsidRPr="00EB120A" w:rsidRDefault="002A0644">
      <w:pPr>
        <w:widowControl w:val="0"/>
        <w:spacing w:line="480" w:lineRule="auto"/>
        <w:jc w:val="both"/>
        <w:rPr>
          <w:rFonts w:cs="Times New Roman"/>
          <w:sz w:val="24"/>
          <w:szCs w:val="24"/>
        </w:rPr>
      </w:pPr>
    </w:p>
    <w:p w:rsidR="002A0644" w:rsidRPr="00EB120A" w:rsidRDefault="00EB120A">
      <w:pPr>
        <w:widowControl w:val="0"/>
        <w:spacing w:line="336" w:lineRule="auto"/>
        <w:ind w:firstLine="709"/>
        <w:jc w:val="both"/>
        <w:rPr>
          <w:rFonts w:cs="Times New Roman"/>
        </w:rPr>
      </w:pPr>
      <w:r w:rsidRPr="00EB120A">
        <w:rPr>
          <w:rFonts w:eastAsia="Times New Roman" w:cs="Times New Roman"/>
          <w:bCs/>
          <w:sz w:val="24"/>
          <w:szCs w:val="24"/>
        </w:rPr>
        <w:t>В соответствии с</w:t>
      </w:r>
      <w:r w:rsidRPr="00EB120A">
        <w:rPr>
          <w:rFonts w:eastAsia="Times New Roman" w:cs="Times New Roman"/>
          <w:sz w:val="24"/>
          <w:szCs w:val="24"/>
        </w:rPr>
        <w:t xml:space="preserve"> </w:t>
      </w:r>
      <w:r w:rsidR="007876B7" w:rsidRPr="00EB120A">
        <w:rPr>
          <w:rFonts w:eastAsia="Times New Roman" w:cs="Times New Roman"/>
          <w:sz w:val="24"/>
          <w:szCs w:val="24"/>
        </w:rPr>
        <w:t>Ф</w:t>
      </w:r>
      <w:r w:rsidRPr="00EB120A">
        <w:rPr>
          <w:rFonts w:eastAsia="Times New Roman" w:cs="Times New Roman"/>
          <w:sz w:val="24"/>
          <w:szCs w:val="24"/>
        </w:rPr>
        <w:t>едеральным</w:t>
      </w:r>
      <w:r w:rsidR="007876B7" w:rsidRPr="00EB120A">
        <w:rPr>
          <w:rFonts w:eastAsia="Times New Roman" w:cs="Times New Roman"/>
          <w:sz w:val="24"/>
          <w:szCs w:val="24"/>
        </w:rPr>
        <w:t xml:space="preserve"> законом</w:t>
      </w:r>
      <w:r w:rsidRPr="00EB120A">
        <w:rPr>
          <w:rFonts w:eastAsia="Times New Roman" w:cs="Times New Roman"/>
          <w:sz w:val="24"/>
          <w:szCs w:val="24"/>
        </w:rPr>
        <w:t xml:space="preserve"> </w:t>
      </w:r>
      <w:r w:rsidRPr="00EB120A">
        <w:rPr>
          <w:rFonts w:eastAsia="Times New Roman" w:cs="Times New Roman"/>
          <w:sz w:val="24"/>
          <w:szCs w:val="24"/>
        </w:rPr>
        <w:t>от 20.03.2025</w:t>
      </w:r>
      <w:r w:rsidRPr="00EB120A">
        <w:rPr>
          <w:rFonts w:eastAsia="Times New Roman" w:cs="Times New Roman"/>
          <w:sz w:val="24"/>
          <w:szCs w:val="24"/>
        </w:rPr>
        <w:t xml:space="preserve"> № 33-ФЗ «Об общих принципах организации местного самоуправления в единой системе публичной власти», руково</w:t>
      </w:r>
      <w:r w:rsidRPr="00EB120A">
        <w:rPr>
          <w:rFonts w:eastAsia="Times New Roman" w:cs="Times New Roman"/>
          <w:sz w:val="24"/>
          <w:szCs w:val="24"/>
        </w:rPr>
        <w:t xml:space="preserve">дствуясь Уставом Артемовского городского округа Приморского края, Дума Артемовского городского округа </w:t>
      </w:r>
    </w:p>
    <w:p w:rsidR="002A0644" w:rsidRPr="00EB120A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Pr="00EB120A" w:rsidRDefault="00EB120A">
      <w:pPr>
        <w:widowControl w:val="0"/>
        <w:spacing w:line="360" w:lineRule="auto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sz w:val="24"/>
          <w:szCs w:val="24"/>
        </w:rPr>
        <w:t>РЕШИЛА:</w:t>
      </w:r>
    </w:p>
    <w:p w:rsidR="002A0644" w:rsidRPr="00EB120A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Pr="00EB120A" w:rsidRDefault="00EB120A">
      <w:pPr>
        <w:widowControl w:val="0"/>
        <w:spacing w:line="336" w:lineRule="auto"/>
        <w:ind w:firstLine="709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bCs/>
          <w:sz w:val="24"/>
          <w:szCs w:val="24"/>
        </w:rPr>
        <w:t xml:space="preserve">1. Внести изменения в решение Думы Артемовского городского округа </w:t>
      </w:r>
      <w:r w:rsidRPr="00EB120A">
        <w:rPr>
          <w:rFonts w:eastAsia="Times New Roman" w:cs="Times New Roman"/>
          <w:bCs/>
          <w:color w:val="000000" w:themeColor="dark1"/>
          <w:sz w:val="24"/>
          <w:szCs w:val="24"/>
          <w:shd w:val="clear" w:color="auto" w:fill="FFFFFF"/>
        </w:rPr>
        <w:t xml:space="preserve">от </w:t>
      </w:r>
      <w:r w:rsidRPr="00EB120A">
        <w:rPr>
          <w:rFonts w:eastAsia="Times New Roman" w:cs="Times New Roman"/>
          <w:bCs/>
          <w:color w:val="000000" w:themeColor="dark1"/>
          <w:sz w:val="24"/>
          <w:szCs w:val="24"/>
          <w:shd w:val="clear" w:color="auto" w:fill="FFFFFF"/>
        </w:rPr>
        <w:br/>
        <w:t>04.12.2008 г. № 51 «О</w:t>
      </w:r>
      <w:r w:rsidRPr="00EB120A">
        <w:rPr>
          <w:rFonts w:cs="Times New Roman"/>
          <w:sz w:val="24"/>
          <w:szCs w:val="24"/>
        </w:rPr>
        <w:t xml:space="preserve"> Положении о содействии развитию малого и среднего п</w:t>
      </w:r>
      <w:r w:rsidRPr="00EB120A">
        <w:rPr>
          <w:rFonts w:cs="Times New Roman"/>
          <w:sz w:val="24"/>
          <w:szCs w:val="24"/>
        </w:rPr>
        <w:t>редпринимательства на территории Артемовского городского округа</w:t>
      </w:r>
      <w:r w:rsidRPr="00EB120A">
        <w:rPr>
          <w:rFonts w:cs="Times New Roman"/>
          <w:sz w:val="24"/>
          <w:szCs w:val="24"/>
        </w:rPr>
        <w:t>»</w:t>
      </w:r>
      <w:r w:rsidR="007876B7" w:rsidRPr="00EB120A">
        <w:rPr>
          <w:rFonts w:cs="Times New Roman"/>
          <w:sz w:val="24"/>
          <w:szCs w:val="24"/>
        </w:rPr>
        <w:t xml:space="preserve"> (в ред. решения Думы Артемовского городского округа от 26.11.2020 № 535)</w:t>
      </w:r>
      <w:r w:rsidRPr="00EB120A">
        <w:rPr>
          <w:rFonts w:cs="Times New Roman"/>
          <w:sz w:val="24"/>
          <w:szCs w:val="24"/>
        </w:rPr>
        <w:t>:</w:t>
      </w:r>
    </w:p>
    <w:p w:rsidR="002A0644" w:rsidRPr="00EB120A" w:rsidRDefault="00EB120A">
      <w:pPr>
        <w:widowControl w:val="0"/>
        <w:spacing w:line="336" w:lineRule="auto"/>
        <w:ind w:firstLine="709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bCs/>
          <w:sz w:val="24"/>
          <w:szCs w:val="24"/>
        </w:rPr>
        <w:t>1.1. Изложить преамбулу решения в новой редакци</w:t>
      </w:r>
      <w:r w:rsidRPr="00EB120A">
        <w:rPr>
          <w:rFonts w:eastAsia="Times New Roman" w:cs="Times New Roman"/>
          <w:sz w:val="24"/>
          <w:szCs w:val="24"/>
        </w:rPr>
        <w:t>и:</w:t>
      </w:r>
    </w:p>
    <w:p w:rsidR="002A0644" w:rsidRPr="00EB120A" w:rsidRDefault="00EB120A">
      <w:pPr>
        <w:pStyle w:val="afb"/>
        <w:widowControl w:val="0"/>
        <w:spacing w:line="336" w:lineRule="auto"/>
        <w:ind w:firstLine="709"/>
        <w:rPr>
          <w:rFonts w:eastAsia="Times New Roman" w:cs="Times New Roman"/>
          <w:color w:val="000000"/>
          <w:szCs w:val="24"/>
        </w:rPr>
      </w:pPr>
      <w:r w:rsidRPr="00EB120A">
        <w:rPr>
          <w:rFonts w:eastAsia="Times New Roman" w:cs="Times New Roman"/>
          <w:color w:val="000000"/>
          <w:szCs w:val="24"/>
        </w:rPr>
        <w:t xml:space="preserve">«В соответствии с Федеральным </w:t>
      </w:r>
      <w:hyperlink r:id="rId7" w:tooltip="https://login.consultant.ru/link/?req=doc&amp;base=LAW&amp;n=501480&amp;dst=132&amp;field=134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законом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tooltip="https://login.consultant.ru/link/?req=doc&amp;base=LAW&amp;n=507240&amp;dst=100010&amp;field=134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законом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от 24.07.2007 № 209-ФЗ «О развитии </w:t>
      </w:r>
      <w:r w:rsidRPr="00EB120A">
        <w:rPr>
          <w:rFonts w:eastAsia="Times New Roman" w:cs="Times New Roman"/>
          <w:color w:val="000000"/>
          <w:szCs w:val="24"/>
        </w:rPr>
        <w:t xml:space="preserve">малого и среднего предпринимательства в Российской Федерации», от 20.03.2025 № 33-ФЗ «Об общих принципах организации местного самоуправления в единой системе публичной власти», </w:t>
      </w:r>
      <w:hyperlink r:id="rId9" w:tooltip="https://login.consultant.ru/link/?req=doc&amp;base=LAW&amp;n=76969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Указом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Президента Российской Федерации от 15.05.2008 № 797 «О неотложных мерах по ликвидации административных ограничений при осуществлении предпринимательской деят</w:t>
      </w:r>
      <w:r w:rsidRPr="00EB120A">
        <w:rPr>
          <w:rFonts w:eastAsia="Times New Roman" w:cs="Times New Roman"/>
          <w:color w:val="000000"/>
          <w:szCs w:val="24"/>
        </w:rPr>
        <w:t>ельности», в целях создания благоприятных условий для развития субъектов малого и среднего предпринимательства на территории Артемовского городского округа</w:t>
      </w:r>
      <w:hyperlink r:id="rId10" w:tooltip="https://login.consultant.ru/link/?req=doc&amp;base=RLAW020&amp;n=202716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, Законом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Приморского края от 01.07.2008 № 278-КЗ «О развитии малого и среднего предпринимательства в Приморском крае», руководствуясь </w:t>
      </w:r>
      <w:hyperlink r:id="rId11" w:tooltip="https://login.consultant.ru/link/?req=doc&amp;base=RLAW020&amp;n=220941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Уставом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Артемовского городского округа</w:t>
      </w:r>
      <w:r w:rsidR="007876B7" w:rsidRPr="00EB120A">
        <w:rPr>
          <w:rFonts w:eastAsia="Times New Roman" w:cs="Times New Roman"/>
          <w:color w:val="000000"/>
          <w:szCs w:val="24"/>
        </w:rPr>
        <w:t xml:space="preserve"> Приморского края</w:t>
      </w:r>
      <w:r w:rsidRPr="00EB120A">
        <w:rPr>
          <w:rFonts w:eastAsia="Times New Roman" w:cs="Times New Roman"/>
          <w:color w:val="000000"/>
          <w:szCs w:val="24"/>
        </w:rPr>
        <w:t xml:space="preserve">, Дума Артемовского городского округа </w:t>
      </w:r>
    </w:p>
    <w:p w:rsidR="002A0644" w:rsidRPr="00EB120A" w:rsidRDefault="002A0644">
      <w:pPr>
        <w:pStyle w:val="afb"/>
        <w:widowControl w:val="0"/>
        <w:spacing w:line="336" w:lineRule="auto"/>
        <w:ind w:firstLine="709"/>
        <w:rPr>
          <w:rFonts w:eastAsia="Times New Roman" w:cs="Times New Roman"/>
          <w:color w:val="000000"/>
        </w:rPr>
      </w:pPr>
    </w:p>
    <w:p w:rsidR="002A0644" w:rsidRPr="00EB120A" w:rsidRDefault="00EB120A">
      <w:pPr>
        <w:widowControl w:val="0"/>
        <w:spacing w:line="360" w:lineRule="auto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caps/>
          <w:sz w:val="24"/>
          <w:szCs w:val="24"/>
        </w:rPr>
        <w:t>решила:</w:t>
      </w:r>
      <w:r w:rsidRPr="00EB120A">
        <w:rPr>
          <w:rFonts w:eastAsia="Times New Roman" w:cs="Times New Roman"/>
          <w:sz w:val="24"/>
          <w:szCs w:val="24"/>
        </w:rPr>
        <w:t>».</w:t>
      </w:r>
    </w:p>
    <w:p w:rsidR="002A0644" w:rsidRPr="00EB120A" w:rsidRDefault="00EB120A">
      <w:pPr>
        <w:widowControl w:val="0"/>
        <w:spacing w:line="360" w:lineRule="auto"/>
        <w:ind w:firstLine="850"/>
        <w:jc w:val="both"/>
        <w:rPr>
          <w:rFonts w:cs="Times New Roman"/>
          <w:color w:val="000000"/>
          <w:sz w:val="24"/>
          <w:szCs w:val="24"/>
        </w:rPr>
      </w:pPr>
      <w:r w:rsidRPr="00EB120A">
        <w:rPr>
          <w:rFonts w:eastAsia="Times New Roman" w:cs="Times New Roman"/>
          <w:color w:val="000000"/>
          <w:sz w:val="24"/>
          <w:szCs w:val="24"/>
        </w:rPr>
        <w:t xml:space="preserve">1.2. Изложить абзац первый </w:t>
      </w:r>
      <w:r w:rsidRPr="00EB120A">
        <w:rPr>
          <w:rFonts w:eastAsia="Times New Roman" w:cs="Times New Roman"/>
          <w:color w:val="000000"/>
          <w:sz w:val="24"/>
          <w:szCs w:val="24"/>
        </w:rPr>
        <w:t>раздела 1 приложения к решению в новой редакции:</w:t>
      </w:r>
    </w:p>
    <w:p w:rsidR="002A0644" w:rsidRPr="00EB120A" w:rsidRDefault="00EB120A">
      <w:pPr>
        <w:pStyle w:val="afb"/>
        <w:widowControl w:val="0"/>
        <w:ind w:firstLine="850"/>
        <w:rPr>
          <w:rFonts w:eastAsia="Times New Roman" w:cs="Times New Roman"/>
          <w:color w:val="000000"/>
          <w:szCs w:val="24"/>
        </w:rPr>
      </w:pPr>
      <w:r w:rsidRPr="00EB120A">
        <w:rPr>
          <w:rFonts w:eastAsia="Times New Roman" w:cs="Times New Roman"/>
          <w:color w:val="000000"/>
          <w:szCs w:val="24"/>
        </w:rPr>
        <w:lastRenderedPageBreak/>
        <w:t xml:space="preserve">«Настоящее Положение разработано в соответствии с </w:t>
      </w:r>
      <w:r w:rsidR="007876B7" w:rsidRPr="00EB120A">
        <w:rPr>
          <w:rFonts w:eastAsia="Times New Roman" w:cs="Times New Roman"/>
          <w:color w:val="000000"/>
          <w:szCs w:val="24"/>
        </w:rPr>
        <w:t xml:space="preserve">федеральными законами </w:t>
      </w:r>
      <w:r w:rsidRPr="00EB120A">
        <w:rPr>
          <w:rFonts w:eastAsia="Times New Roman" w:cs="Times New Roman"/>
          <w:color w:val="000000"/>
          <w:szCs w:val="24"/>
        </w:rPr>
        <w:t xml:space="preserve">от </w:t>
      </w:r>
      <w:r w:rsidR="007876B7" w:rsidRPr="00EB120A">
        <w:rPr>
          <w:rFonts w:eastAsia="Times New Roman" w:cs="Times New Roman"/>
          <w:color w:val="000000"/>
          <w:szCs w:val="24"/>
        </w:rPr>
        <w:t>06.10.</w:t>
      </w:r>
      <w:r w:rsidRPr="00EB120A">
        <w:rPr>
          <w:rFonts w:eastAsia="Times New Roman" w:cs="Times New Roman"/>
          <w:color w:val="000000"/>
          <w:szCs w:val="24"/>
        </w:rPr>
        <w:t>2003</w:t>
      </w:r>
      <w:r w:rsidRPr="00EB120A">
        <w:rPr>
          <w:rFonts w:eastAsia="Times New Roman" w:cs="Times New Roman"/>
          <w:color w:val="000000"/>
          <w:szCs w:val="24"/>
        </w:rPr>
        <w:t xml:space="preserve"> № 131-ФЗ «Об общих принципах организации местного самоуправления в Российской Федерации», </w:t>
      </w:r>
      <w:r w:rsidRPr="00EB120A">
        <w:rPr>
          <w:rFonts w:eastAsia="Times New Roman" w:cs="Times New Roman"/>
          <w:color w:val="000000"/>
          <w:szCs w:val="24"/>
        </w:rPr>
        <w:t>от 24</w:t>
      </w:r>
      <w:r w:rsidR="007876B7" w:rsidRPr="00EB120A">
        <w:rPr>
          <w:rFonts w:eastAsia="Times New Roman" w:cs="Times New Roman"/>
          <w:color w:val="000000"/>
          <w:szCs w:val="24"/>
        </w:rPr>
        <w:t>.07.200</w:t>
      </w:r>
      <w:r w:rsidRPr="00EB120A">
        <w:rPr>
          <w:rFonts w:eastAsia="Times New Roman" w:cs="Times New Roman"/>
          <w:color w:val="000000"/>
          <w:szCs w:val="24"/>
        </w:rPr>
        <w:t xml:space="preserve">7 </w:t>
      </w:r>
      <w:r w:rsidRPr="00EB120A">
        <w:rPr>
          <w:rFonts w:eastAsia="Times New Roman" w:cs="Times New Roman"/>
          <w:color w:val="000000"/>
          <w:szCs w:val="24"/>
        </w:rPr>
        <w:t xml:space="preserve"> № 209-ФЗ «О развитии малого и среднего предпринимательства в Российской Фед</w:t>
      </w:r>
      <w:r w:rsidRPr="00EB120A">
        <w:rPr>
          <w:rFonts w:eastAsia="Times New Roman" w:cs="Times New Roman"/>
          <w:color w:val="000000"/>
          <w:szCs w:val="24"/>
        </w:rPr>
        <w:t xml:space="preserve">ерации», от 20.03.2025 № 33-ФЗ «Об общих принципах организации местного самоуправления в единой системе публичной власти», </w:t>
      </w:r>
      <w:hyperlink r:id="rId12" w:tooltip="https://login.consultant.ru/link/?req=doc&amp;base=LAW&amp;n=76969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Указом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Президента Российской Федерации от 15.05.2008 № 797 «О неотложных мерах по ликвидации административных ограничений при осуществлении предпринимательской деятельности, </w:t>
      </w:r>
      <w:hyperlink r:id="rId13" w:tooltip="https://login.consultant.ru/link/?req=doc&amp;base=RLAW020&amp;n=202716&amp;date=28.01.2026" w:history="1">
        <w:r w:rsidRPr="00EB120A">
          <w:rPr>
            <w:rStyle w:val="ae"/>
            <w:rFonts w:eastAsia="Times New Roman" w:cs="Times New Roman"/>
            <w:color w:val="000000"/>
            <w:szCs w:val="24"/>
            <w:u w:val="none"/>
          </w:rPr>
          <w:t>Законом</w:t>
        </w:r>
      </w:hyperlink>
      <w:r w:rsidRPr="00EB120A">
        <w:rPr>
          <w:rFonts w:eastAsia="Times New Roman" w:cs="Times New Roman"/>
          <w:color w:val="000000"/>
          <w:szCs w:val="24"/>
        </w:rPr>
        <w:t xml:space="preserve"> Приморского края от 01.07.2008 № 278-КЗ «О развитии малого и среднего</w:t>
      </w:r>
      <w:r w:rsidRPr="00EB120A">
        <w:rPr>
          <w:rFonts w:eastAsia="Times New Roman" w:cs="Times New Roman"/>
          <w:color w:val="000000"/>
          <w:szCs w:val="24"/>
        </w:rPr>
        <w:t xml:space="preserve"> предпринимательства в Приморско</w:t>
      </w:r>
      <w:bookmarkStart w:id="0" w:name="_GoBack"/>
      <w:bookmarkEnd w:id="0"/>
      <w:r w:rsidRPr="00EB120A">
        <w:rPr>
          <w:rFonts w:eastAsia="Times New Roman" w:cs="Times New Roman"/>
          <w:color w:val="000000"/>
          <w:szCs w:val="24"/>
        </w:rPr>
        <w:t>м крае» и определяет условия и порядок содействия развитию субъектов малого и среднего предпринимательства на территории Артемовского городского округа исходя из необходимости создания благоприятных условий их развития.»</w:t>
      </w:r>
    </w:p>
    <w:p w:rsidR="002A0644" w:rsidRPr="00EB120A" w:rsidRDefault="002A0644">
      <w:pPr>
        <w:widowControl w:val="0"/>
        <w:spacing w:line="336" w:lineRule="auto"/>
        <w:jc w:val="both"/>
        <w:rPr>
          <w:rFonts w:cs="Times New Roman"/>
          <w:color w:val="000000"/>
          <w:sz w:val="24"/>
          <w:szCs w:val="24"/>
        </w:rPr>
      </w:pPr>
    </w:p>
    <w:p w:rsidR="002A0644" w:rsidRPr="00EB120A" w:rsidRDefault="00EB120A">
      <w:pPr>
        <w:widowControl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EB120A">
        <w:rPr>
          <w:rFonts w:eastAsia="Times New Roman" w:cs="Times New Roman"/>
          <w:caps/>
          <w:sz w:val="24"/>
          <w:szCs w:val="24"/>
        </w:rPr>
        <w:t>ре</w:t>
      </w:r>
      <w:r w:rsidRPr="00EB120A">
        <w:rPr>
          <w:rFonts w:eastAsia="Times New Roman" w:cs="Times New Roman"/>
          <w:caps/>
          <w:sz w:val="24"/>
          <w:szCs w:val="24"/>
        </w:rPr>
        <w:t>шила:</w:t>
      </w:r>
      <w:r w:rsidRPr="00EB120A">
        <w:rPr>
          <w:rFonts w:eastAsia="Times New Roman" w:cs="Times New Roman"/>
          <w:sz w:val="24"/>
          <w:szCs w:val="24"/>
        </w:rPr>
        <w:t>».</w:t>
      </w:r>
    </w:p>
    <w:p w:rsidR="002A0644" w:rsidRPr="00EB120A" w:rsidRDefault="00EB120A">
      <w:pPr>
        <w:widowControl w:val="0"/>
        <w:spacing w:line="336" w:lineRule="auto"/>
        <w:ind w:firstLine="709"/>
        <w:jc w:val="both"/>
        <w:rPr>
          <w:rFonts w:eastAsia="Times New Roman" w:cs="Times New Roman"/>
          <w:sz w:val="24"/>
          <w:szCs w:val="24"/>
        </w:rPr>
      </w:pPr>
      <w:r w:rsidRPr="00EB120A">
        <w:rPr>
          <w:rFonts w:eastAsia="Times New Roman" w:cs="Times New Roman"/>
          <w:sz w:val="24"/>
          <w:szCs w:val="24"/>
        </w:rPr>
        <w:t xml:space="preserve">2. Настоящее решение вступает в силу со дня его опубликования в газете «Выбор». </w:t>
      </w:r>
    </w:p>
    <w:p w:rsidR="002A0644" w:rsidRPr="00EB120A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Pr="00EB120A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Pr="00EB120A" w:rsidRDefault="002A0644">
      <w:pPr>
        <w:widowControl w:val="0"/>
        <w:jc w:val="both"/>
        <w:rPr>
          <w:rFonts w:cs="Times New Roman"/>
          <w:sz w:val="24"/>
          <w:szCs w:val="24"/>
        </w:rPr>
      </w:pPr>
    </w:p>
    <w:p w:rsidR="002A0644" w:rsidRPr="00EB120A" w:rsidRDefault="007876B7">
      <w:pPr>
        <w:widowControl w:val="0"/>
        <w:spacing w:line="360" w:lineRule="auto"/>
        <w:jc w:val="both"/>
        <w:rPr>
          <w:rFonts w:cs="Times New Roman"/>
          <w:sz w:val="24"/>
          <w:szCs w:val="24"/>
        </w:rPr>
      </w:pPr>
      <w:r w:rsidRPr="00EB120A">
        <w:rPr>
          <w:rFonts w:eastAsia="Times New Roman" w:cs="Times New Roman"/>
          <w:sz w:val="24"/>
          <w:szCs w:val="24"/>
        </w:rPr>
        <w:t>И.о. г</w:t>
      </w:r>
      <w:r w:rsidR="00EB120A" w:rsidRPr="00EB120A">
        <w:rPr>
          <w:rFonts w:eastAsia="Times New Roman" w:cs="Times New Roman"/>
          <w:sz w:val="24"/>
          <w:szCs w:val="24"/>
        </w:rPr>
        <w:t>лав</w:t>
      </w:r>
      <w:r w:rsidRPr="00EB120A">
        <w:rPr>
          <w:rFonts w:eastAsia="Times New Roman" w:cs="Times New Roman"/>
          <w:sz w:val="24"/>
          <w:szCs w:val="24"/>
        </w:rPr>
        <w:t>ы</w:t>
      </w:r>
      <w:r w:rsidR="00EB120A" w:rsidRPr="00EB120A">
        <w:rPr>
          <w:rFonts w:eastAsia="Times New Roman" w:cs="Times New Roman"/>
          <w:sz w:val="24"/>
          <w:szCs w:val="24"/>
        </w:rPr>
        <w:t xml:space="preserve"> Артемовского городского округа                                                 </w:t>
      </w:r>
      <w:r w:rsidRPr="00EB120A">
        <w:rPr>
          <w:rFonts w:eastAsia="Times New Roman" w:cs="Times New Roman"/>
          <w:sz w:val="24"/>
          <w:szCs w:val="24"/>
        </w:rPr>
        <w:t xml:space="preserve">    </w:t>
      </w:r>
      <w:r w:rsidR="00EB120A" w:rsidRPr="00EB120A">
        <w:rPr>
          <w:rFonts w:eastAsia="Times New Roman" w:cs="Times New Roman"/>
          <w:sz w:val="24"/>
          <w:szCs w:val="24"/>
        </w:rPr>
        <w:t xml:space="preserve">       </w:t>
      </w:r>
      <w:r w:rsidRPr="00EB120A">
        <w:rPr>
          <w:rFonts w:eastAsia="Times New Roman" w:cs="Times New Roman"/>
          <w:sz w:val="24"/>
          <w:szCs w:val="24"/>
        </w:rPr>
        <w:t>Р.С. Лимарь</w:t>
      </w:r>
      <w:r w:rsidR="00EB120A" w:rsidRPr="00EB120A">
        <w:rPr>
          <w:rFonts w:eastAsia="Times New Roman" w:cs="Times New Roman"/>
          <w:sz w:val="24"/>
          <w:szCs w:val="24"/>
        </w:rPr>
        <w:t xml:space="preserve">                    </w:t>
      </w:r>
    </w:p>
    <w:p w:rsidR="002A0644" w:rsidRPr="00EB120A" w:rsidRDefault="002A0644">
      <w:pPr>
        <w:widowControl w:val="0"/>
        <w:jc w:val="both"/>
        <w:rPr>
          <w:rFonts w:cs="Times New Roman"/>
          <w:sz w:val="28"/>
          <w:szCs w:val="28"/>
        </w:rPr>
      </w:pPr>
    </w:p>
    <w:sectPr w:rsidR="002A0644" w:rsidRPr="00EB120A">
      <w:headerReference w:type="default" r:id="rId14"/>
      <w:headerReference w:type="first" r:id="rId15"/>
      <w:pgSz w:w="11906" w:h="16838"/>
      <w:pgMar w:top="1134" w:right="567" w:bottom="907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644" w:rsidRDefault="00EB120A">
      <w:r>
        <w:separator/>
      </w:r>
    </w:p>
  </w:endnote>
  <w:endnote w:type="continuationSeparator" w:id="0">
    <w:p w:rsidR="002A0644" w:rsidRDefault="00EB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erif CJK SC">
    <w:altName w:val="MV Boli"/>
    <w:charset w:val="00"/>
    <w:family w:val="auto"/>
    <w:pitch w:val="default"/>
  </w:font>
  <w:font w:name="FreeSans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Noto Sans CJK SC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644" w:rsidRDefault="00EB120A">
      <w:r>
        <w:separator/>
      </w:r>
    </w:p>
  </w:footnote>
  <w:footnote w:type="continuationSeparator" w:id="0">
    <w:p w:rsidR="002A0644" w:rsidRDefault="00EB1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644" w:rsidRDefault="00EB120A">
    <w:pPr>
      <w:pStyle w:val="ab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2A0644" w:rsidRDefault="002A064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644" w:rsidRDefault="002A064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44"/>
    <w:rsid w:val="002A0644"/>
    <w:rsid w:val="007876B7"/>
    <w:rsid w:val="00EB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68CD-FABA-4BB9-AEFF-1222B2DE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oto Serif CJK SC" w:hAnsi="Times New Roman" w:cs="Free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426"/>
      <w:jc w:val="center"/>
      <w:outlineLvl w:val="3"/>
    </w:pPr>
    <w:rPr>
      <w:spacing w:val="70"/>
      <w:sz w:val="24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CaptionChar">
    <w:name w:val="Caption Char"/>
    <w:basedOn w:val="a0"/>
    <w:qFormat/>
    <w:rPr>
      <w:b/>
      <w:bCs/>
      <w:color w:val="18A303" w:themeColor="accent1"/>
      <w:sz w:val="18"/>
      <w:szCs w:val="18"/>
    </w:rPr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noteTextChar">
    <w:name w:val="Footnote Text Char"/>
    <w:qFormat/>
    <w:rPr>
      <w:sz w:val="18"/>
    </w:rPr>
  </w:style>
  <w:style w:type="character" w:customStyle="1" w:styleId="EndnoteTextChar">
    <w:name w:val="Endnote Text Char"/>
    <w:qFormat/>
    <w:rPr>
      <w:sz w:val="20"/>
    </w:rPr>
  </w:style>
  <w:style w:type="character" w:customStyle="1" w:styleId="10">
    <w:name w:val="Заголовок 1 Знак"/>
    <w:link w:val="1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link w:val="a5"/>
    <w:qFormat/>
    <w:rPr>
      <w:sz w:val="48"/>
      <w:szCs w:val="48"/>
    </w:rPr>
  </w:style>
  <w:style w:type="character" w:customStyle="1" w:styleId="a6">
    <w:name w:val="Подзаголовок Знак"/>
    <w:link w:val="a7"/>
    <w:qFormat/>
    <w:rPr>
      <w:sz w:val="24"/>
      <w:szCs w:val="24"/>
    </w:rPr>
  </w:style>
  <w:style w:type="character" w:customStyle="1" w:styleId="22">
    <w:name w:val="Цитата 2 Знак"/>
    <w:link w:val="23"/>
    <w:qFormat/>
    <w:rPr>
      <w:i/>
    </w:rPr>
  </w:style>
  <w:style w:type="character" w:customStyle="1" w:styleId="a8">
    <w:name w:val="Выделенная цитата Знак"/>
    <w:link w:val="a9"/>
    <w:qFormat/>
    <w:rPr>
      <w:i/>
    </w:rPr>
  </w:style>
  <w:style w:type="character" w:customStyle="1" w:styleId="aa">
    <w:name w:val="Верхний колонтитул Знак"/>
    <w:link w:val="ab"/>
    <w:qFormat/>
  </w:style>
  <w:style w:type="character" w:customStyle="1" w:styleId="FooterChar">
    <w:name w:val="Footer Char"/>
    <w:qFormat/>
  </w:style>
  <w:style w:type="character" w:customStyle="1" w:styleId="ac">
    <w:name w:val="Название объекта Знак"/>
    <w:link w:val="ad"/>
    <w:qFormat/>
  </w:style>
  <w:style w:type="character" w:styleId="ae">
    <w:name w:val="Hyperlink"/>
    <w:rPr>
      <w:color w:val="0000FF"/>
      <w:u w:val="single"/>
    </w:rPr>
  </w:style>
  <w:style w:type="character" w:customStyle="1" w:styleId="af">
    <w:name w:val="Текст сноски Знак"/>
    <w:link w:val="af0"/>
    <w:qFormat/>
    <w:rPr>
      <w:sz w:val="18"/>
    </w:rPr>
  </w:style>
  <w:style w:type="character" w:customStyle="1" w:styleId="af1">
    <w:name w:val="Символ сноски"/>
    <w:qFormat/>
    <w:rPr>
      <w:vertAlign w:val="superscript"/>
    </w:rPr>
  </w:style>
  <w:style w:type="character" w:styleId="af2">
    <w:name w:val="footnote reference"/>
    <w:rPr>
      <w:vertAlign w:val="superscript"/>
    </w:rPr>
  </w:style>
  <w:style w:type="character" w:customStyle="1" w:styleId="af3">
    <w:name w:val="Текст концевой сноски Знак"/>
    <w:link w:val="af4"/>
    <w:qFormat/>
    <w:rPr>
      <w:sz w:val="20"/>
    </w:rPr>
  </w:style>
  <w:style w:type="character" w:customStyle="1" w:styleId="af5">
    <w:name w:val="Символ концевой сноски"/>
    <w:qFormat/>
    <w:rPr>
      <w:vertAlign w:val="superscript"/>
    </w:rPr>
  </w:style>
  <w:style w:type="character" w:styleId="af6">
    <w:name w:val="endnote reference"/>
    <w:rPr>
      <w:vertAlign w:val="superscript"/>
    </w:rPr>
  </w:style>
  <w:style w:type="character" w:styleId="af7">
    <w:name w:val="page number"/>
    <w:basedOn w:val="a0"/>
  </w:style>
  <w:style w:type="character" w:customStyle="1" w:styleId="af8">
    <w:name w:val="Нижний колонтитул Знак"/>
    <w:basedOn w:val="a0"/>
    <w:link w:val="af9"/>
    <w:qFormat/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PT Astra Serif" w:eastAsia="Noto Sans CJK SC" w:hAnsi="PT Astra Serif"/>
      <w:sz w:val="28"/>
      <w:szCs w:val="28"/>
    </w:rPr>
  </w:style>
  <w:style w:type="paragraph" w:styleId="afb">
    <w:name w:val="Body Text"/>
    <w:basedOn w:val="a"/>
    <w:pPr>
      <w:spacing w:line="360" w:lineRule="auto"/>
      <w:jc w:val="both"/>
    </w:pPr>
    <w:rPr>
      <w:sz w:val="24"/>
    </w:rPr>
  </w:style>
  <w:style w:type="paragraph" w:styleId="afc">
    <w:name w:val="List"/>
    <w:basedOn w:val="afb"/>
    <w:rPr>
      <w:rFonts w:ascii="PT Astra Serif" w:hAnsi="PT Astra Serif"/>
    </w:rPr>
  </w:style>
  <w:style w:type="paragraph" w:styleId="ad">
    <w:name w:val="caption"/>
    <w:basedOn w:val="a"/>
    <w:next w:val="a"/>
    <w:link w:val="ac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d">
    <w:name w:val="index heading"/>
    <w:basedOn w:val="afa"/>
  </w:style>
  <w:style w:type="paragraph" w:styleId="afe">
    <w:name w:val="List Paragraph"/>
    <w:basedOn w:val="a"/>
    <w:qFormat/>
    <w:pPr>
      <w:ind w:left="720"/>
      <w:contextualSpacing/>
    </w:pPr>
  </w:style>
  <w:style w:type="paragraph" w:styleId="aff">
    <w:name w:val="No Spacing"/>
    <w:qFormat/>
    <w:rPr>
      <w:lang w:eastAsia="zh-CN"/>
    </w:rPr>
  </w:style>
  <w:style w:type="paragraph" w:styleId="a5">
    <w:name w:val="Title"/>
    <w:basedOn w:val="a"/>
    <w:next w:val="a"/>
    <w:link w:val="a4"/>
    <w:qFormat/>
    <w:pPr>
      <w:spacing w:before="300" w:after="200"/>
      <w:contextualSpacing/>
    </w:pPr>
    <w:rPr>
      <w:sz w:val="48"/>
      <w:szCs w:val="48"/>
    </w:rPr>
  </w:style>
  <w:style w:type="paragraph" w:styleId="a7">
    <w:name w:val="Subtitle"/>
    <w:basedOn w:val="a"/>
    <w:next w:val="a"/>
    <w:link w:val="a6"/>
    <w:qFormat/>
    <w:pPr>
      <w:spacing w:before="200" w:after="200"/>
    </w:pPr>
    <w:rPr>
      <w:sz w:val="24"/>
      <w:szCs w:val="24"/>
    </w:rPr>
  </w:style>
  <w:style w:type="paragraph" w:styleId="23">
    <w:name w:val="Quote"/>
    <w:basedOn w:val="a"/>
    <w:next w:val="a"/>
    <w:link w:val="22"/>
    <w:qFormat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b">
    <w:name w:val="header"/>
    <w:basedOn w:val="a"/>
    <w:link w:val="aa"/>
    <w:pPr>
      <w:tabs>
        <w:tab w:val="center" w:pos="4153"/>
        <w:tab w:val="right" w:pos="8306"/>
      </w:tabs>
    </w:pPr>
  </w:style>
  <w:style w:type="paragraph" w:styleId="af9">
    <w:name w:val="footer"/>
    <w:basedOn w:val="a"/>
    <w:link w:val="af8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"/>
    <w:pPr>
      <w:spacing w:after="40"/>
    </w:pPr>
    <w:rPr>
      <w:sz w:val="18"/>
    </w:rPr>
  </w:style>
  <w:style w:type="paragraph" w:styleId="af4">
    <w:name w:val="endnote text"/>
    <w:basedOn w:val="a"/>
    <w:link w:val="af3"/>
  </w:style>
  <w:style w:type="paragraph" w:styleId="12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1">
    <w:name w:val="toc 6"/>
    <w:basedOn w:val="a"/>
    <w:next w:val="a"/>
    <w:pPr>
      <w:spacing w:after="57"/>
      <w:ind w:left="1417"/>
    </w:pPr>
  </w:style>
  <w:style w:type="paragraph" w:styleId="71">
    <w:name w:val="toc 7"/>
    <w:basedOn w:val="a"/>
    <w:next w:val="a"/>
    <w:pPr>
      <w:spacing w:after="57"/>
      <w:ind w:left="1701"/>
    </w:pPr>
  </w:style>
  <w:style w:type="paragraph" w:styleId="81">
    <w:name w:val="toc 8"/>
    <w:basedOn w:val="a"/>
    <w:next w:val="a"/>
    <w:pPr>
      <w:spacing w:after="57"/>
      <w:ind w:left="1984"/>
    </w:pPr>
  </w:style>
  <w:style w:type="paragraph" w:styleId="91">
    <w:name w:val="toc 9"/>
    <w:basedOn w:val="a"/>
    <w:next w:val="a"/>
    <w:pPr>
      <w:spacing w:after="57"/>
      <w:ind w:left="2268"/>
    </w:pPr>
  </w:style>
  <w:style w:type="paragraph" w:styleId="aff0">
    <w:name w:val="TOC Heading"/>
    <w:qFormat/>
    <w:rPr>
      <w:lang w:eastAsia="zh-CN"/>
    </w:rPr>
  </w:style>
  <w:style w:type="paragraph" w:styleId="aff1">
    <w:name w:val="table of figures"/>
    <w:basedOn w:val="a"/>
    <w:next w:val="a"/>
  </w:style>
  <w:style w:type="paragraph" w:styleId="aff2">
    <w:name w:val="Body Text Indent"/>
    <w:basedOn w:val="a"/>
    <w:pPr>
      <w:spacing w:line="360" w:lineRule="auto"/>
      <w:ind w:firstLine="426"/>
    </w:pPr>
    <w:rPr>
      <w:sz w:val="24"/>
    </w:rPr>
  </w:style>
  <w:style w:type="paragraph" w:styleId="25">
    <w:name w:val="Body Text Indent 2"/>
    <w:basedOn w:val="a"/>
    <w:qFormat/>
    <w:pPr>
      <w:spacing w:line="360" w:lineRule="auto"/>
      <w:ind w:firstLine="567"/>
      <w:jc w:val="both"/>
    </w:pPr>
    <w:rPr>
      <w:sz w:val="24"/>
    </w:rPr>
  </w:style>
  <w:style w:type="paragraph" w:customStyle="1" w:styleId="ConsTitle">
    <w:name w:val="ConsTitle"/>
    <w:qFormat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Arial11pt">
    <w:name w:val="Обычный + Arial;11 pt;черный"/>
    <w:basedOn w:val="a"/>
    <w:qFormat/>
    <w:pPr>
      <w:jc w:val="center"/>
    </w:pPr>
    <w:rPr>
      <w:rFonts w:ascii="Arial" w:hAnsi="Arial" w:cs="Arial"/>
      <w:bCs/>
      <w:color w:val="000080"/>
      <w:sz w:val="22"/>
      <w:szCs w:val="22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hAnsi="Arial" w:cs="Arial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4">
    <w:name w:val="Содержимое врезки"/>
    <w:basedOn w:val="a"/>
    <w:qFormat/>
  </w:style>
  <w:style w:type="numbering" w:customStyle="1" w:styleId="aff5">
    <w:name w:val="Без списка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40&amp;dst=100010&amp;field=134&amp;date=28.01.2026" TargetMode="External"/><Relationship Id="rId13" Type="http://schemas.openxmlformats.org/officeDocument/2006/relationships/hyperlink" Target="https://login.consultant.ru/link/?req=doc&amp;base=RLAW020&amp;n=202716&amp;date=28.01.20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1480&amp;dst=132&amp;field=134&amp;date=28.01.2026" TargetMode="External"/><Relationship Id="rId12" Type="http://schemas.openxmlformats.org/officeDocument/2006/relationships/hyperlink" Target="https://login.consultant.ru/link/?req=doc&amp;base=LAW&amp;n=76969&amp;date=28.01.202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020&amp;n=220941&amp;date=28.01.2026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020&amp;n=202716&amp;date=28.01.202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76969&amp;date=28.01.202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Приморского края от 03.12.2014 N 507-КЗ(ред. от 07.08.2025)"О порядке проведения оценки регулирующего воздействия проектов муниципальных правовых актов в Приморском крае"(принят Законодательным Собранием Приморского края 26.11.2014)(с изм. и доп., в</vt:lpstr>
    </vt:vector>
  </TitlesOfParts>
  <Company>КонсультантПлюс Версия 4025.00.30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Приморского края от 03.12.2014 N 507-КЗ(ред. от 07.08.2025)"О порядке проведения оценки регулирующего воздействия проектов муниципальных правовых актов в Приморском крае"(принят Законодательным Собранием Приморского края 26.11.2014)(с изм. и доп., вступающими в силу с 01.09.2025)</dc:title>
  <dc:subject/>
  <dc:creator>Админ</dc:creator>
  <dc:description/>
  <cp:lastModifiedBy>Админ</cp:lastModifiedBy>
  <cp:revision>45</cp:revision>
  <cp:lastPrinted>2026-03-02T01:27:00Z</cp:lastPrinted>
  <dcterms:created xsi:type="dcterms:W3CDTF">2025-10-14T17:31:00Z</dcterms:created>
  <dcterms:modified xsi:type="dcterms:W3CDTF">2026-03-02T01:28:00Z</dcterms:modified>
  <dc:language>ru-RU</dc:language>
  <cp:version>983040</cp:version>
</cp:coreProperties>
</file>